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AA" w:rsidRDefault="009C22A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C22AA" w:rsidRDefault="009C22AA">
      <w:pPr>
        <w:pStyle w:val="ConsPlusNormal"/>
        <w:jc w:val="both"/>
        <w:outlineLvl w:val="0"/>
      </w:pPr>
    </w:p>
    <w:p w:rsidR="009C22AA" w:rsidRDefault="009C22AA">
      <w:pPr>
        <w:pStyle w:val="ConsPlusTitle"/>
        <w:jc w:val="center"/>
        <w:outlineLvl w:val="0"/>
      </w:pPr>
      <w:r>
        <w:t>АДМИНИСТРАЦИЯ ГОРОДСКОГО ОКРУГА ГОРОД МИХАЙЛОВКА</w:t>
      </w:r>
    </w:p>
    <w:p w:rsidR="009C22AA" w:rsidRDefault="009C22AA">
      <w:pPr>
        <w:pStyle w:val="ConsPlusTitle"/>
        <w:jc w:val="center"/>
      </w:pPr>
      <w:r>
        <w:t>ВОЛГОГРАДСКОЙ ОБЛАСТИ</w:t>
      </w:r>
    </w:p>
    <w:p w:rsidR="009C22AA" w:rsidRDefault="009C22AA">
      <w:pPr>
        <w:pStyle w:val="ConsPlusTitle"/>
        <w:jc w:val="center"/>
      </w:pPr>
    </w:p>
    <w:p w:rsidR="009C22AA" w:rsidRDefault="009C22AA">
      <w:pPr>
        <w:pStyle w:val="ConsPlusTitle"/>
        <w:jc w:val="center"/>
      </w:pPr>
      <w:r>
        <w:t>ПОСТАНОВЛЕНИЕ</w:t>
      </w:r>
    </w:p>
    <w:p w:rsidR="009C22AA" w:rsidRDefault="009C22AA">
      <w:pPr>
        <w:pStyle w:val="ConsPlusTitle"/>
        <w:jc w:val="center"/>
      </w:pPr>
      <w:r>
        <w:t>от 20 января 2017 г. N 152</w:t>
      </w:r>
    </w:p>
    <w:p w:rsidR="009C22AA" w:rsidRDefault="009C22AA">
      <w:pPr>
        <w:pStyle w:val="ConsPlusTitle"/>
        <w:jc w:val="center"/>
      </w:pPr>
    </w:p>
    <w:p w:rsidR="009C22AA" w:rsidRDefault="009C22AA">
      <w:pPr>
        <w:pStyle w:val="ConsPlusTitle"/>
        <w:jc w:val="center"/>
      </w:pPr>
      <w:r>
        <w:t>ОБ УТВЕРЖДЕНИИ ТРЕБОВАНИЙ К ОБУСТРОЙСТВУ, ВНЕШНЕМУ ВИДУ</w:t>
      </w:r>
    </w:p>
    <w:p w:rsidR="009C22AA" w:rsidRDefault="009C22AA">
      <w:pPr>
        <w:pStyle w:val="ConsPlusTitle"/>
        <w:jc w:val="center"/>
      </w:pPr>
      <w:r>
        <w:t>И ОФОРМЛЕНИЮ ЯРМАРОК НА ТЕРРИТОРИИ ГОРОДСКОГО ОКРУГА</w:t>
      </w:r>
    </w:p>
    <w:p w:rsidR="009C22AA" w:rsidRDefault="009C22AA">
      <w:pPr>
        <w:pStyle w:val="ConsPlusTitle"/>
        <w:jc w:val="center"/>
      </w:pPr>
      <w:r>
        <w:t>ГОРОД МИХАЙЛОВКА ВОЛГОГРАДСКОЙ ОБЛАСТИ</w:t>
      </w:r>
    </w:p>
    <w:p w:rsidR="009C22AA" w:rsidRDefault="009C22AA">
      <w:pPr>
        <w:pStyle w:val="ConsPlusNormal"/>
        <w:jc w:val="both"/>
      </w:pPr>
    </w:p>
    <w:p w:rsidR="009C22AA" w:rsidRDefault="009C22AA">
      <w:pPr>
        <w:pStyle w:val="ConsPlusNormal"/>
        <w:ind w:firstLine="540"/>
        <w:jc w:val="both"/>
      </w:pPr>
      <w:proofErr w:type="gramStart"/>
      <w:r>
        <w:t xml:space="preserve">В целях унифицированного подхода и повышения качества проведения ярмарок на территории городского округа город Михайловка, в соответствии с </w:t>
      </w:r>
      <w:hyperlink r:id="rId5">
        <w:r>
          <w:rPr>
            <w:color w:val="0000FF"/>
          </w:rPr>
          <w:t>приказом</w:t>
        </w:r>
      </w:hyperlink>
      <w:r>
        <w:t xml:space="preserve"> комитета промышленности и торговли Волгоградской области от 14.09.2016 N 23-н "Об утверждении Порядка организации ярмарок на территории Волгоградской области", руководствуясь </w:t>
      </w:r>
      <w:hyperlink r:id="rId6">
        <w:r>
          <w:rPr>
            <w:color w:val="0000FF"/>
          </w:rPr>
          <w:t>Уставом</w:t>
        </w:r>
      </w:hyperlink>
      <w:r>
        <w:t xml:space="preserve"> городского округа город Михайловка Волгоградской области, администрация городского округа город Михайловка Волгоградской области постановляет:</w:t>
      </w:r>
      <w:proofErr w:type="gramEnd"/>
    </w:p>
    <w:p w:rsidR="009C22AA" w:rsidRDefault="009C22AA">
      <w:pPr>
        <w:pStyle w:val="ConsPlusNormal"/>
        <w:spacing w:before="220"/>
        <w:ind w:firstLine="540"/>
        <w:jc w:val="both"/>
      </w:pPr>
      <w:r>
        <w:t xml:space="preserve">1. Утвердить прилагаемые </w:t>
      </w:r>
      <w:hyperlink w:anchor="P31">
        <w:r>
          <w:rPr>
            <w:color w:val="0000FF"/>
          </w:rPr>
          <w:t>требования</w:t>
        </w:r>
      </w:hyperlink>
      <w:r>
        <w:t xml:space="preserve"> к обустройству, внешнему виду и оформлению ярмарок на территории городского округа город Михайловка Волгоградской области.</w:t>
      </w:r>
    </w:p>
    <w:p w:rsidR="009C22AA" w:rsidRDefault="009C22AA">
      <w:pPr>
        <w:pStyle w:val="ConsPlusNormal"/>
        <w:spacing w:before="220"/>
        <w:ind w:firstLine="540"/>
        <w:jc w:val="both"/>
      </w:pPr>
      <w:r>
        <w:t>2. Настоящее постановление вступает в силу со дня его официального опубликования.</w:t>
      </w:r>
    </w:p>
    <w:p w:rsidR="009C22AA" w:rsidRDefault="009C22AA">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по экономике, финансам и управлению имуществом Г.И. </w:t>
      </w:r>
      <w:proofErr w:type="spellStart"/>
      <w:r>
        <w:t>Великодную</w:t>
      </w:r>
      <w:proofErr w:type="spellEnd"/>
      <w:r>
        <w:t>.</w:t>
      </w:r>
    </w:p>
    <w:p w:rsidR="009C22AA" w:rsidRDefault="009C22AA">
      <w:pPr>
        <w:pStyle w:val="ConsPlusNormal"/>
        <w:jc w:val="both"/>
      </w:pPr>
    </w:p>
    <w:p w:rsidR="009C22AA" w:rsidRDefault="009C22AA">
      <w:pPr>
        <w:pStyle w:val="ConsPlusNormal"/>
        <w:jc w:val="right"/>
      </w:pPr>
      <w:r>
        <w:t>Глава администрации</w:t>
      </w:r>
    </w:p>
    <w:p w:rsidR="009C22AA" w:rsidRDefault="009C22AA">
      <w:pPr>
        <w:pStyle w:val="ConsPlusNormal"/>
        <w:jc w:val="right"/>
      </w:pPr>
      <w:r>
        <w:t>городского округа</w:t>
      </w:r>
    </w:p>
    <w:p w:rsidR="009C22AA" w:rsidRDefault="009C22AA">
      <w:pPr>
        <w:pStyle w:val="ConsPlusNormal"/>
        <w:jc w:val="right"/>
      </w:pPr>
      <w:r>
        <w:t>С.А.ФОМИН</w:t>
      </w:r>
    </w:p>
    <w:p w:rsidR="009C22AA" w:rsidRDefault="009C22AA">
      <w:pPr>
        <w:pStyle w:val="ConsPlusNormal"/>
        <w:jc w:val="both"/>
      </w:pPr>
    </w:p>
    <w:p w:rsidR="009C22AA" w:rsidRDefault="009C22AA">
      <w:pPr>
        <w:pStyle w:val="ConsPlusNormal"/>
        <w:jc w:val="both"/>
      </w:pPr>
    </w:p>
    <w:p w:rsidR="009C22AA" w:rsidRDefault="009C22AA">
      <w:pPr>
        <w:pStyle w:val="ConsPlusNormal"/>
        <w:jc w:val="both"/>
      </w:pPr>
    </w:p>
    <w:p w:rsidR="009C22AA" w:rsidRDefault="009C22AA">
      <w:pPr>
        <w:pStyle w:val="ConsPlusNormal"/>
        <w:jc w:val="both"/>
      </w:pPr>
    </w:p>
    <w:p w:rsidR="009C22AA" w:rsidRDefault="009C22AA">
      <w:pPr>
        <w:pStyle w:val="ConsPlusNormal"/>
        <w:jc w:val="both"/>
      </w:pPr>
    </w:p>
    <w:p w:rsidR="009C22AA" w:rsidRDefault="009C22AA">
      <w:pPr>
        <w:pStyle w:val="ConsPlusNormal"/>
        <w:jc w:val="right"/>
        <w:outlineLvl w:val="0"/>
      </w:pPr>
      <w:r>
        <w:t>Утверждены</w:t>
      </w:r>
    </w:p>
    <w:p w:rsidR="009C22AA" w:rsidRDefault="009C22AA">
      <w:pPr>
        <w:pStyle w:val="ConsPlusNormal"/>
        <w:jc w:val="right"/>
      </w:pPr>
      <w:r>
        <w:t>постановлением</w:t>
      </w:r>
    </w:p>
    <w:p w:rsidR="009C22AA" w:rsidRDefault="009C22AA">
      <w:pPr>
        <w:pStyle w:val="ConsPlusNormal"/>
        <w:jc w:val="right"/>
      </w:pPr>
      <w:r>
        <w:t xml:space="preserve">администрации </w:t>
      </w:r>
      <w:proofErr w:type="gramStart"/>
      <w:r>
        <w:t>городского</w:t>
      </w:r>
      <w:proofErr w:type="gramEnd"/>
    </w:p>
    <w:p w:rsidR="009C22AA" w:rsidRDefault="009C22AA">
      <w:pPr>
        <w:pStyle w:val="ConsPlusNormal"/>
        <w:jc w:val="right"/>
      </w:pPr>
      <w:r>
        <w:t>округа город Михайловка</w:t>
      </w:r>
    </w:p>
    <w:p w:rsidR="009C22AA" w:rsidRDefault="009C22AA">
      <w:pPr>
        <w:pStyle w:val="ConsPlusNormal"/>
        <w:jc w:val="right"/>
      </w:pPr>
      <w:r>
        <w:t>Волгоградской области</w:t>
      </w:r>
    </w:p>
    <w:p w:rsidR="009C22AA" w:rsidRDefault="009C22AA">
      <w:pPr>
        <w:pStyle w:val="ConsPlusNormal"/>
        <w:jc w:val="right"/>
      </w:pPr>
      <w:r>
        <w:t>от 20.01.2017 N 152</w:t>
      </w:r>
    </w:p>
    <w:p w:rsidR="009C22AA" w:rsidRDefault="009C22AA">
      <w:pPr>
        <w:pStyle w:val="ConsPlusNormal"/>
        <w:jc w:val="both"/>
      </w:pPr>
    </w:p>
    <w:p w:rsidR="009C22AA" w:rsidRDefault="009C22AA">
      <w:pPr>
        <w:pStyle w:val="ConsPlusTitle"/>
        <w:jc w:val="center"/>
      </w:pPr>
      <w:bookmarkStart w:id="0" w:name="P31"/>
      <w:bookmarkEnd w:id="0"/>
      <w:r>
        <w:t>ТРЕБОВАНИЯ</w:t>
      </w:r>
    </w:p>
    <w:p w:rsidR="009C22AA" w:rsidRDefault="009C22AA">
      <w:pPr>
        <w:pStyle w:val="ConsPlusTitle"/>
        <w:jc w:val="center"/>
      </w:pPr>
      <w:r>
        <w:t>К ОБУСТРОЙСТВУ, ВНЕШНЕМУ ВИДУ И ОФОРМЛЕНИЮ ЯРМАРОК</w:t>
      </w:r>
    </w:p>
    <w:p w:rsidR="009C22AA" w:rsidRDefault="009C22AA">
      <w:pPr>
        <w:pStyle w:val="ConsPlusTitle"/>
        <w:jc w:val="center"/>
      </w:pPr>
      <w:r>
        <w:t>НА ТЕРРИТОРИИ ГОРОДСКОГО ОКРУГА ГОРОД МИХАЙЛОВКА</w:t>
      </w:r>
    </w:p>
    <w:p w:rsidR="009C22AA" w:rsidRDefault="009C22AA">
      <w:pPr>
        <w:pStyle w:val="ConsPlusTitle"/>
        <w:jc w:val="center"/>
      </w:pPr>
      <w:r>
        <w:t>ВОЛГОГРАДСКОЙ ОБЛАСТИ</w:t>
      </w:r>
    </w:p>
    <w:p w:rsidR="009C22AA" w:rsidRDefault="009C22AA">
      <w:pPr>
        <w:pStyle w:val="ConsPlusNormal"/>
        <w:jc w:val="both"/>
      </w:pPr>
    </w:p>
    <w:p w:rsidR="009C22AA" w:rsidRDefault="009C22AA">
      <w:pPr>
        <w:pStyle w:val="ConsPlusNormal"/>
        <w:jc w:val="center"/>
        <w:outlineLvl w:val="1"/>
      </w:pPr>
      <w:r>
        <w:t>1. Общие положения</w:t>
      </w:r>
    </w:p>
    <w:p w:rsidR="009C22AA" w:rsidRDefault="009C22AA">
      <w:pPr>
        <w:pStyle w:val="ConsPlusNormal"/>
        <w:jc w:val="both"/>
      </w:pPr>
    </w:p>
    <w:p w:rsidR="009C22AA" w:rsidRDefault="009C22AA">
      <w:pPr>
        <w:pStyle w:val="ConsPlusNormal"/>
        <w:ind w:firstLine="540"/>
        <w:jc w:val="both"/>
      </w:pPr>
      <w:r>
        <w:t>1.1. Настоящие требования устанавливают общие требования к обустройству, внешнему виду и оформлению ярмарок, проводимых на территории городского округа город Михайловка Волгоградской области.</w:t>
      </w:r>
    </w:p>
    <w:p w:rsidR="009C22AA" w:rsidRDefault="009C22AA">
      <w:pPr>
        <w:pStyle w:val="ConsPlusNormal"/>
        <w:spacing w:before="220"/>
        <w:ind w:firstLine="540"/>
        <w:jc w:val="both"/>
      </w:pPr>
      <w:r>
        <w:lastRenderedPageBreak/>
        <w:t>1.2. Для целей настоящих требований к обустройству, внешнему виду и оформлению ярмарок используются следующие основные понятия:</w:t>
      </w:r>
    </w:p>
    <w:p w:rsidR="009C22AA" w:rsidRDefault="009C22AA">
      <w:pPr>
        <w:pStyle w:val="ConsPlusNormal"/>
        <w:spacing w:before="220"/>
        <w:ind w:firstLine="540"/>
        <w:jc w:val="both"/>
      </w:pPr>
      <w:r>
        <w:t>ярмарка - мероприятие временного характера, организуемое вне пределов розничных рынков с целью продажи товаров (выполнения работ, оказания услуг);</w:t>
      </w:r>
    </w:p>
    <w:p w:rsidR="009C22AA" w:rsidRDefault="009C22AA">
      <w:pPr>
        <w:pStyle w:val="ConsPlusNormal"/>
        <w:spacing w:before="220"/>
        <w:ind w:firstLine="540"/>
        <w:jc w:val="both"/>
      </w:pPr>
      <w:r>
        <w:t>организатор ярмарки - орган государственной власти или орган местного самоуправления, юридическое лицо, индивидуальный предприниматель, принявшие на себя обязательства по проведению ярмарки, на основании акта органа государственной власти или органа местного самоуправления или на основании договора;</w:t>
      </w:r>
    </w:p>
    <w:p w:rsidR="009C22AA" w:rsidRDefault="009C22AA">
      <w:pPr>
        <w:pStyle w:val="ConsPlusNormal"/>
        <w:spacing w:before="220"/>
        <w:ind w:firstLine="540"/>
        <w:jc w:val="both"/>
      </w:pPr>
      <w:proofErr w:type="gramStart"/>
      <w:r>
        <w:t>участник ярмарки - юридическое лицо, физическое лицо, индивидуальный предприниматель или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которому предоставлено торговое место на ярмарке;</w:t>
      </w:r>
      <w:proofErr w:type="gramEnd"/>
    </w:p>
    <w:p w:rsidR="009C22AA" w:rsidRDefault="009C22AA">
      <w:pPr>
        <w:pStyle w:val="ConsPlusNormal"/>
        <w:spacing w:before="220"/>
        <w:ind w:firstLine="540"/>
        <w:jc w:val="both"/>
      </w:pPr>
      <w:r>
        <w:t>торговое место - место на ярмарке, предоставленное организатором ярмарки участнику ярмарки для осуществления им деятельности по продаже товаров (выполнению работ, оказанию услуг) на ярмарке;</w:t>
      </w:r>
    </w:p>
    <w:p w:rsidR="009C22AA" w:rsidRDefault="009C22AA">
      <w:pPr>
        <w:pStyle w:val="ConsPlusNormal"/>
        <w:spacing w:before="220"/>
        <w:ind w:firstLine="540"/>
        <w:jc w:val="both"/>
      </w:pPr>
      <w:r>
        <w:t>место проведения ярмарки - торговый объект, земельный участок, часть территории городского округа город Михайловка Волгоградской области;</w:t>
      </w:r>
    </w:p>
    <w:p w:rsidR="009C22AA" w:rsidRDefault="009C22AA">
      <w:pPr>
        <w:pStyle w:val="ConsPlusNormal"/>
        <w:spacing w:before="220"/>
        <w:ind w:firstLine="540"/>
        <w:jc w:val="both"/>
      </w:pPr>
      <w:r>
        <w:t xml:space="preserve">торговый объект - сборно-разборные каркасно-тентовые конструкции, палатки, передвижные мобильные объекты (автолавки, </w:t>
      </w:r>
      <w:proofErr w:type="spellStart"/>
      <w:r>
        <w:t>автомагазины</w:t>
      </w:r>
      <w:proofErr w:type="spellEnd"/>
      <w:r>
        <w:t>), лотки;</w:t>
      </w:r>
    </w:p>
    <w:p w:rsidR="009C22AA" w:rsidRDefault="009C22AA">
      <w:pPr>
        <w:pStyle w:val="ConsPlusNormal"/>
        <w:spacing w:before="220"/>
        <w:ind w:firstLine="540"/>
        <w:jc w:val="both"/>
      </w:pPr>
      <w:r>
        <w:t>торговый инвентарь - приспособления, инструменты и приборы, применяемые для демонстрации товаров в процессе обслуживания покупателей, а также для различных вспомогательных и хозяйственных операций.</w:t>
      </w:r>
    </w:p>
    <w:p w:rsidR="009C22AA" w:rsidRDefault="009C22AA">
      <w:pPr>
        <w:pStyle w:val="ConsPlusNormal"/>
        <w:spacing w:before="220"/>
        <w:ind w:firstLine="540"/>
        <w:jc w:val="both"/>
      </w:pPr>
      <w:r>
        <w:t>1.3. Проведение ярмарок осуществляется в местах, определенных Перечнем мест проведения ярмарок на территории Волгоградской области, утвержденным комитетом промышленности и торговли Волгоградской области.</w:t>
      </w:r>
    </w:p>
    <w:p w:rsidR="009C22AA" w:rsidRDefault="009C22AA">
      <w:pPr>
        <w:pStyle w:val="ConsPlusNormal"/>
        <w:spacing w:before="220"/>
        <w:ind w:firstLine="540"/>
        <w:jc w:val="both"/>
      </w:pPr>
      <w:r>
        <w:t>1.4. Место проведения ярмарки должно соответствовать санитарно-эпидемиологическим, ветеринарным правилам, нормам и правилам пожарной безопасности и др. требованиям.</w:t>
      </w:r>
    </w:p>
    <w:p w:rsidR="009C22AA" w:rsidRDefault="009C22AA">
      <w:pPr>
        <w:pStyle w:val="ConsPlusNormal"/>
        <w:spacing w:before="220"/>
        <w:ind w:firstLine="540"/>
        <w:jc w:val="both"/>
      </w:pPr>
      <w:r>
        <w:t>Предельная минимальная площадь ярмарки составляет пятьдесят квадратных метров.</w:t>
      </w:r>
    </w:p>
    <w:p w:rsidR="009C22AA" w:rsidRDefault="009C22AA">
      <w:pPr>
        <w:pStyle w:val="ConsPlusNormal"/>
        <w:spacing w:before="220"/>
        <w:ind w:firstLine="540"/>
        <w:jc w:val="both"/>
      </w:pPr>
      <w:r>
        <w:t>1.5. Организация торговых мест должна строиться на принципах единообразия оформления, соответствия установленным типам торговых мест, разграничения мест продажи продовольственных и непродовольственных товаров.</w:t>
      </w:r>
    </w:p>
    <w:p w:rsidR="009C22AA" w:rsidRDefault="009C22AA">
      <w:pPr>
        <w:pStyle w:val="ConsPlusNormal"/>
        <w:spacing w:before="220"/>
        <w:ind w:firstLine="540"/>
        <w:jc w:val="both"/>
      </w:pPr>
      <w:r>
        <w:t>1.6. Размещение торговых мест, их оснащенность торгово-технологическим оборудованием должны отвечать установленным санитарным, противопожарным, экологическим нормам и правилам и обеспечивать необходимые условия для организации торговли, свободный проход покупателей и доступ к торговым местам.</w:t>
      </w:r>
    </w:p>
    <w:p w:rsidR="009C22AA" w:rsidRDefault="009C22AA">
      <w:pPr>
        <w:pStyle w:val="ConsPlusNormal"/>
        <w:spacing w:before="220"/>
        <w:ind w:firstLine="540"/>
        <w:jc w:val="both"/>
      </w:pPr>
      <w:r>
        <w:t>1.7. При проведении праздничных и тематических ярмарок рекомендуется проводить мероприятия развлекательного характера, направленные на создание праздничного настроения.</w:t>
      </w:r>
    </w:p>
    <w:p w:rsidR="009C22AA" w:rsidRDefault="009C22AA">
      <w:pPr>
        <w:pStyle w:val="ConsPlusNormal"/>
        <w:jc w:val="both"/>
      </w:pPr>
    </w:p>
    <w:p w:rsidR="009C22AA" w:rsidRDefault="009C22AA">
      <w:pPr>
        <w:pStyle w:val="ConsPlusNormal"/>
        <w:jc w:val="center"/>
        <w:outlineLvl w:val="1"/>
      </w:pPr>
      <w:r>
        <w:t>2. Требования к обустройству места проведения ярмарки</w:t>
      </w:r>
    </w:p>
    <w:p w:rsidR="009C22AA" w:rsidRDefault="009C22AA">
      <w:pPr>
        <w:pStyle w:val="ConsPlusNormal"/>
        <w:jc w:val="both"/>
      </w:pPr>
    </w:p>
    <w:p w:rsidR="009C22AA" w:rsidRDefault="009C22AA">
      <w:pPr>
        <w:pStyle w:val="ConsPlusNormal"/>
        <w:ind w:firstLine="540"/>
        <w:jc w:val="both"/>
      </w:pPr>
      <w:r>
        <w:t xml:space="preserve">2.1. </w:t>
      </w:r>
      <w:proofErr w:type="gramStart"/>
      <w:r>
        <w:t xml:space="preserve">Место проведения ярмарки должно иметь твердое покрытие (асфальтобетон, </w:t>
      </w:r>
      <w:proofErr w:type="spellStart"/>
      <w:r>
        <w:t>цементобетон</w:t>
      </w:r>
      <w:proofErr w:type="spellEnd"/>
      <w:r>
        <w:t>, тротуарная плитка, уплотненные каменные материалы (щебень, гравий и др.).</w:t>
      </w:r>
      <w:proofErr w:type="gramEnd"/>
    </w:p>
    <w:p w:rsidR="009C22AA" w:rsidRDefault="009C22AA">
      <w:pPr>
        <w:pStyle w:val="ConsPlusNormal"/>
        <w:spacing w:before="220"/>
        <w:ind w:firstLine="540"/>
        <w:jc w:val="both"/>
      </w:pPr>
      <w:r>
        <w:lastRenderedPageBreak/>
        <w:t>2.2. К месту проведения ярмарки должен быть обеспечен удобный подъезд автотранспорта (не должны создаваться помехи для прохода пешеходов).</w:t>
      </w:r>
    </w:p>
    <w:p w:rsidR="009C22AA" w:rsidRDefault="009C22AA">
      <w:pPr>
        <w:pStyle w:val="ConsPlusNormal"/>
        <w:spacing w:before="220"/>
        <w:ind w:firstLine="540"/>
        <w:jc w:val="both"/>
      </w:pPr>
      <w:r>
        <w:t>2.3. При обустройстве места проведения ярмарки должны быть созданы все необходимые условия для беспрепятственного посещения ярмарки лицами с ограниченными возможностями здоровья.</w:t>
      </w:r>
    </w:p>
    <w:p w:rsidR="009C22AA" w:rsidRDefault="009C22AA">
      <w:pPr>
        <w:pStyle w:val="ConsPlusNormal"/>
        <w:spacing w:before="220"/>
        <w:ind w:firstLine="540"/>
        <w:jc w:val="both"/>
      </w:pPr>
      <w:r>
        <w:t xml:space="preserve">2.4. На территории ярмарки в период ее проведения и после окончания должна обеспечиваться ежедневная уборка, а в зимний период должны использоваться </w:t>
      </w:r>
      <w:proofErr w:type="spellStart"/>
      <w:r>
        <w:t>противогололедные</w:t>
      </w:r>
      <w:proofErr w:type="spellEnd"/>
      <w:r>
        <w:t xml:space="preserve"> средства и осуществляться вывоз снега.</w:t>
      </w:r>
    </w:p>
    <w:p w:rsidR="009C22AA" w:rsidRDefault="009C22AA">
      <w:pPr>
        <w:pStyle w:val="ConsPlusNormal"/>
        <w:spacing w:before="220"/>
        <w:ind w:firstLine="540"/>
        <w:jc w:val="both"/>
      </w:pPr>
      <w:r>
        <w:t>2.5. После завершения ярмарки должна быть обеспечена своевременная уборка прилегающей территории и вывоз мусора.</w:t>
      </w:r>
    </w:p>
    <w:p w:rsidR="009C22AA" w:rsidRDefault="009C22AA">
      <w:pPr>
        <w:pStyle w:val="ConsPlusNormal"/>
        <w:spacing w:before="220"/>
        <w:ind w:firstLine="540"/>
        <w:jc w:val="both"/>
      </w:pPr>
      <w:r>
        <w:t>2.6. Место проведения ярмарки должно быть обеспечено контейнерами для сбора мусора и биологических отходов и урнами.</w:t>
      </w:r>
    </w:p>
    <w:p w:rsidR="009C22AA" w:rsidRDefault="009C22AA">
      <w:pPr>
        <w:pStyle w:val="ConsPlusNormal"/>
        <w:spacing w:before="220"/>
        <w:ind w:firstLine="540"/>
        <w:jc w:val="both"/>
      </w:pPr>
      <w:r>
        <w:t xml:space="preserve">2.7. На ярмарке устанавливаются </w:t>
      </w:r>
      <w:proofErr w:type="spellStart"/>
      <w:r>
        <w:t>биотуалеты</w:t>
      </w:r>
      <w:proofErr w:type="spellEnd"/>
      <w:r>
        <w:t xml:space="preserve"> (возможно заключение договора на использование стационарных туалетов, расположенных в капитальных зданиях и строениях рядом с местом проведения ярмарки).</w:t>
      </w:r>
    </w:p>
    <w:p w:rsidR="009C22AA" w:rsidRDefault="009C22AA">
      <w:pPr>
        <w:pStyle w:val="ConsPlusNormal"/>
        <w:spacing w:before="220"/>
        <w:ind w:firstLine="540"/>
        <w:jc w:val="both"/>
      </w:pPr>
      <w:r>
        <w:t>2.8. В случае необходимости участники ярмарки обеспечиваются организатором ярмарки доступом к электросети, в том числе с использованием автономных источников энергоснабжения с соблюдением всех предусмотренных законодательством и техническими требованиями ограничений. Участники ярмарки вправе по согласованию с организатором ярмарки использовать собственные автономные источники энергоснабжения.</w:t>
      </w:r>
    </w:p>
    <w:p w:rsidR="009C22AA" w:rsidRDefault="009C22AA">
      <w:pPr>
        <w:pStyle w:val="ConsPlusNormal"/>
        <w:spacing w:before="220"/>
        <w:ind w:firstLine="540"/>
        <w:jc w:val="both"/>
      </w:pPr>
      <w:r>
        <w:t>2.9. При проведении ярмарки в темное время суток торговые места должны быть освещены.</w:t>
      </w:r>
    </w:p>
    <w:p w:rsidR="009C22AA" w:rsidRDefault="009C22AA">
      <w:pPr>
        <w:pStyle w:val="ConsPlusNormal"/>
        <w:spacing w:before="220"/>
        <w:ind w:firstLine="540"/>
        <w:jc w:val="both"/>
      </w:pPr>
      <w:r>
        <w:t>2.10. В месте проведения ярмарки не допускается провисание электропроводов и размещение их на земле.</w:t>
      </w:r>
    </w:p>
    <w:p w:rsidR="009C22AA" w:rsidRDefault="009C22AA">
      <w:pPr>
        <w:pStyle w:val="ConsPlusNormal"/>
        <w:spacing w:before="220"/>
        <w:ind w:firstLine="540"/>
        <w:jc w:val="both"/>
      </w:pPr>
      <w:r>
        <w:t xml:space="preserve">2.11. </w:t>
      </w:r>
      <w:proofErr w:type="gramStart"/>
      <w:r>
        <w:t>При входе на ярмарку должно быть размещена вывеска с указанием типа ярмарки, режима работы ярмарки, организатора ярмарки, а также информационный стенд с указанием информации об организаторе ярмарки (его наименование, адрес местонахождения, контактный телефон), о размере платы за предоставление торговых мест, а также за оказание дополнительных услуг, связанных с обеспечением торговли, схемы размещения торговых мест и их количества, телефонов контролирующих органов.</w:t>
      </w:r>
      <w:proofErr w:type="gramEnd"/>
    </w:p>
    <w:p w:rsidR="009C22AA" w:rsidRDefault="009C22AA">
      <w:pPr>
        <w:pStyle w:val="ConsPlusNormal"/>
        <w:spacing w:before="220"/>
        <w:ind w:firstLine="540"/>
        <w:jc w:val="both"/>
      </w:pPr>
      <w:r>
        <w:t>2.12. Размещение торговых мест на ярмарке осуществляется в соответствии со схемой размещения торговых мест.</w:t>
      </w:r>
    </w:p>
    <w:p w:rsidR="009C22AA" w:rsidRDefault="009C22AA">
      <w:pPr>
        <w:pStyle w:val="ConsPlusNormal"/>
        <w:jc w:val="both"/>
      </w:pPr>
    </w:p>
    <w:p w:rsidR="009C22AA" w:rsidRDefault="009C22AA">
      <w:pPr>
        <w:pStyle w:val="ConsPlusNormal"/>
        <w:jc w:val="center"/>
        <w:outlineLvl w:val="1"/>
      </w:pPr>
      <w:r>
        <w:t>3. Требования к внешнему виду и оформлению ярмарки</w:t>
      </w:r>
    </w:p>
    <w:p w:rsidR="009C22AA" w:rsidRDefault="009C22AA">
      <w:pPr>
        <w:pStyle w:val="ConsPlusNormal"/>
        <w:jc w:val="both"/>
      </w:pPr>
    </w:p>
    <w:p w:rsidR="009C22AA" w:rsidRDefault="009C22AA">
      <w:pPr>
        <w:pStyle w:val="ConsPlusNormal"/>
        <w:ind w:firstLine="540"/>
        <w:jc w:val="both"/>
      </w:pPr>
      <w:r>
        <w:t xml:space="preserve">3.1. </w:t>
      </w:r>
      <w:proofErr w:type="gramStart"/>
      <w:r>
        <w:t xml:space="preserve">Продажа товаров на ярмарках должна осуществляться со специально оборудованных торговых объектов одного вида (на специализированной цветочной - палатки и сборно-разборные каркасно-тентовые конструкции; на сельскохозяйственной - передвижные мобильные объекты (автолавки, </w:t>
      </w:r>
      <w:proofErr w:type="spellStart"/>
      <w:r>
        <w:t>автомагазины</w:t>
      </w:r>
      <w:proofErr w:type="spellEnd"/>
      <w:r>
        <w:t>) и лотки; на специализированной пасхальной по продаже искусственных цветов - без использования торгового объекта, но с использованием деревянных каркасных стоек, и т.д.).</w:t>
      </w:r>
      <w:proofErr w:type="gramEnd"/>
    </w:p>
    <w:p w:rsidR="009C22AA" w:rsidRDefault="009C22AA">
      <w:pPr>
        <w:pStyle w:val="ConsPlusNormal"/>
        <w:spacing w:before="220"/>
        <w:ind w:firstLine="540"/>
        <w:jc w:val="both"/>
      </w:pPr>
      <w:r>
        <w:t>3.2. Торговые объекты в зависимости от типа проводимой ярмарки должны быть обеспечены следующими видами оборудования и инвентарем:</w:t>
      </w:r>
    </w:p>
    <w:p w:rsidR="009C22AA" w:rsidRDefault="009C22AA">
      <w:pPr>
        <w:pStyle w:val="ConsPlusNormal"/>
        <w:spacing w:before="220"/>
        <w:ind w:firstLine="540"/>
        <w:jc w:val="both"/>
      </w:pPr>
      <w:r>
        <w:t>3.2.1. Прилавками единого образца для выкладки товара.</w:t>
      </w:r>
    </w:p>
    <w:p w:rsidR="009C22AA" w:rsidRDefault="009C22AA">
      <w:pPr>
        <w:pStyle w:val="ConsPlusNormal"/>
        <w:spacing w:before="220"/>
        <w:ind w:firstLine="540"/>
        <w:jc w:val="both"/>
      </w:pPr>
      <w:r>
        <w:lastRenderedPageBreak/>
        <w:t>3.2.2. Холодильным оборудованием, обеспечивающим возможность соблюдения условий приема, хранения и отпуска товаров.</w:t>
      </w:r>
    </w:p>
    <w:p w:rsidR="009C22AA" w:rsidRDefault="009C22AA">
      <w:pPr>
        <w:pStyle w:val="ConsPlusNormal"/>
        <w:spacing w:before="220"/>
        <w:ind w:firstLine="540"/>
        <w:jc w:val="both"/>
      </w:pPr>
      <w:r>
        <w:t>Холодильное оборудование должно соответствовать государственным стандартам, санитарным нормам и требованиям техники безопасности, а также быть чистым, целостным (без сколов, трещин, ржавчины и т.д.), снабжено исправным термометром, который должен находиться на виду у покупателей, соответствовать установленным требованиям. Запрещается использование ртутного термометра.</w:t>
      </w:r>
    </w:p>
    <w:p w:rsidR="009C22AA" w:rsidRDefault="009C22AA">
      <w:pPr>
        <w:pStyle w:val="ConsPlusNormal"/>
        <w:spacing w:before="220"/>
        <w:ind w:firstLine="540"/>
        <w:jc w:val="both"/>
      </w:pPr>
      <w:r>
        <w:t xml:space="preserve">3.2.3. </w:t>
      </w:r>
      <w:proofErr w:type="spellStart"/>
      <w:r>
        <w:t>Весоизмерительными</w:t>
      </w:r>
      <w:proofErr w:type="spellEnd"/>
      <w:r>
        <w:t xml:space="preserve"> приборами. Все </w:t>
      </w:r>
      <w:proofErr w:type="spellStart"/>
      <w:r>
        <w:t>весоизмерительные</w:t>
      </w:r>
      <w:proofErr w:type="spellEnd"/>
      <w:r>
        <w:t xml:space="preserve"> приборы должны быть в исправном состоянии, иметь ненарушенные пломбы и документ, подтверждающий факт поверки.</w:t>
      </w:r>
    </w:p>
    <w:p w:rsidR="009C22AA" w:rsidRDefault="009C22AA">
      <w:pPr>
        <w:pStyle w:val="ConsPlusNormal"/>
        <w:spacing w:before="220"/>
        <w:ind w:firstLine="540"/>
        <w:jc w:val="both"/>
      </w:pPr>
      <w:r>
        <w:t>3.2.4. Ценниками на товары (работы, услуги). Ценники должны быть единого образца и на каждом наименовании товара.</w:t>
      </w:r>
    </w:p>
    <w:p w:rsidR="009C22AA" w:rsidRDefault="009C22AA">
      <w:pPr>
        <w:pStyle w:val="ConsPlusNormal"/>
        <w:spacing w:before="220"/>
        <w:ind w:firstLine="540"/>
        <w:jc w:val="both"/>
      </w:pPr>
      <w:r>
        <w:t>3.2.5. Скатертями для прилавка. Скатерти должны быть единого образца, высокой степени износостойкости и водонепроницаемости по заявленному количеству мест для продажи товаров (выполнения работ, оказания услуг).</w:t>
      </w:r>
    </w:p>
    <w:p w:rsidR="009C22AA" w:rsidRDefault="009C22AA">
      <w:pPr>
        <w:pStyle w:val="ConsPlusNormal"/>
        <w:spacing w:before="220"/>
        <w:ind w:firstLine="540"/>
        <w:jc w:val="both"/>
      </w:pPr>
      <w:r>
        <w:t>3.3. На каждом торговом месте должна быть размещена ламинированная карточка формата А</w:t>
      </w:r>
      <w:proofErr w:type="gramStart"/>
      <w:r>
        <w:t>4</w:t>
      </w:r>
      <w:proofErr w:type="gramEnd"/>
      <w:r>
        <w:t xml:space="preserve"> с указанием номера места в соответствии со схемой размещения торговых мест на ярмарке и должна содержать следующую информацию с указанием наименования участника ярмарки:</w:t>
      </w:r>
    </w:p>
    <w:p w:rsidR="009C22AA" w:rsidRDefault="009C22AA">
      <w:pPr>
        <w:pStyle w:val="ConsPlusNormal"/>
        <w:spacing w:before="220"/>
        <w:ind w:firstLine="540"/>
        <w:jc w:val="both"/>
      </w:pPr>
      <w:r>
        <w:t>- для индивидуальных предпринимателей - ФИО индивидуального предпринимателя, ИНН, ОГРН;</w:t>
      </w:r>
    </w:p>
    <w:p w:rsidR="009C22AA" w:rsidRDefault="009C22AA">
      <w:pPr>
        <w:pStyle w:val="ConsPlusNormal"/>
        <w:spacing w:before="220"/>
        <w:ind w:firstLine="540"/>
        <w:jc w:val="both"/>
      </w:pPr>
      <w:r>
        <w:t>- для юридических лиц - организационно-правовая форма, наименование, ИНН, ОРГН;</w:t>
      </w:r>
    </w:p>
    <w:p w:rsidR="009C22AA" w:rsidRDefault="009C22AA">
      <w:pPr>
        <w:pStyle w:val="ConsPlusNormal"/>
        <w:spacing w:before="220"/>
        <w:ind w:firstLine="540"/>
        <w:jc w:val="both"/>
      </w:pPr>
      <w:r>
        <w:t>- для крестьянских (фермерских) хозяйств - наименование крестьянского (фермерского) хозяйства (ФИО либо наименование в соответствии с регистрационными документами), ИНН, ОГРН, место осуществления данной деятельности;</w:t>
      </w:r>
    </w:p>
    <w:p w:rsidR="009C22AA" w:rsidRDefault="009C22AA">
      <w:pPr>
        <w:pStyle w:val="ConsPlusNormal"/>
        <w:spacing w:before="220"/>
        <w:ind w:firstLine="540"/>
        <w:jc w:val="both"/>
      </w:pPr>
      <w:r>
        <w:t>- для граждан, ведущих личное подсобное хозяйство либо занимающихся садоводством, огородничеством, животноводством и не являющихся индивидуальными предпринимателями, - ФИО гражданина, личное подсобное хозяйство (садоводство, огородничество, животноводство), место осуществления данной деятельности.</w:t>
      </w:r>
    </w:p>
    <w:p w:rsidR="009C22AA" w:rsidRDefault="009C22AA">
      <w:pPr>
        <w:pStyle w:val="ConsPlusNormal"/>
        <w:spacing w:before="220"/>
        <w:ind w:firstLine="540"/>
        <w:jc w:val="both"/>
      </w:pPr>
      <w:r>
        <w:t>3.4. Специально оборудованные торговые объекты, прилавки для выкладки товара, ценники на товары (работы, услуги), скатерти для прилавка и другой сопутствующий торговый инвентарь должны быть оформлены в едином архитектурно-конструктивном и цветовом решении.</w:t>
      </w:r>
    </w:p>
    <w:p w:rsidR="009C22AA" w:rsidRDefault="009C22AA">
      <w:pPr>
        <w:pStyle w:val="ConsPlusNormal"/>
        <w:spacing w:before="220"/>
        <w:ind w:firstLine="540"/>
        <w:jc w:val="both"/>
      </w:pPr>
      <w:r>
        <w:t>3.5. Изготовление торговых объектов, торгового инвентаря, оборудования осуществляется за счет организатора (участника) ярмарки.</w:t>
      </w:r>
    </w:p>
    <w:p w:rsidR="009C22AA" w:rsidRDefault="009C22AA">
      <w:pPr>
        <w:pStyle w:val="ConsPlusNormal"/>
        <w:jc w:val="both"/>
      </w:pPr>
    </w:p>
    <w:p w:rsidR="009C22AA" w:rsidRDefault="009C22AA">
      <w:pPr>
        <w:pStyle w:val="ConsPlusNormal"/>
        <w:jc w:val="center"/>
        <w:outlineLvl w:val="1"/>
      </w:pPr>
      <w:r>
        <w:t>4. Заключительные положения</w:t>
      </w:r>
    </w:p>
    <w:p w:rsidR="009C22AA" w:rsidRDefault="009C22AA">
      <w:pPr>
        <w:pStyle w:val="ConsPlusNormal"/>
        <w:jc w:val="both"/>
      </w:pPr>
    </w:p>
    <w:p w:rsidR="009C22AA" w:rsidRDefault="009C22AA">
      <w:pPr>
        <w:pStyle w:val="ConsPlusNormal"/>
        <w:ind w:firstLine="540"/>
        <w:jc w:val="both"/>
      </w:pPr>
      <w:r>
        <w:t>4.1. Настоящие требования должны неукоснительно выполняться всеми участвующими в процессе организации и проведения ярмарок на территории городского округа город Михайловка Волгоградской области.</w:t>
      </w:r>
    </w:p>
    <w:p w:rsidR="009C22AA" w:rsidRDefault="009C22AA">
      <w:pPr>
        <w:pStyle w:val="ConsPlusNormal"/>
        <w:spacing w:before="220"/>
        <w:ind w:firstLine="540"/>
        <w:jc w:val="both"/>
      </w:pPr>
      <w:r>
        <w:t xml:space="preserve">4.2. В случае нарушения организатором ярмарки настоящих требований уполномоченными лицами на право составления административных протоколов принимаются меры в соответствии с Кодексом Волгоградской области об административной ответственности </w:t>
      </w:r>
      <w:hyperlink r:id="rId7">
        <w:r>
          <w:rPr>
            <w:color w:val="0000FF"/>
          </w:rPr>
          <w:t>(ст. 13.21)</w:t>
        </w:r>
      </w:hyperlink>
      <w:r>
        <w:t>.</w:t>
      </w:r>
    </w:p>
    <w:p w:rsidR="009C22AA" w:rsidRDefault="009C22AA">
      <w:pPr>
        <w:pStyle w:val="ConsPlusNormal"/>
        <w:jc w:val="both"/>
      </w:pPr>
    </w:p>
    <w:p w:rsidR="009C22AA" w:rsidRDefault="009C22AA">
      <w:pPr>
        <w:pStyle w:val="ConsPlusNormal"/>
        <w:jc w:val="both"/>
      </w:pPr>
    </w:p>
    <w:p w:rsidR="009C22AA" w:rsidRDefault="009C22AA">
      <w:pPr>
        <w:pStyle w:val="ConsPlusNormal"/>
        <w:pBdr>
          <w:bottom w:val="single" w:sz="6" w:space="0" w:color="auto"/>
        </w:pBdr>
        <w:spacing w:before="100" w:after="100"/>
        <w:jc w:val="both"/>
        <w:rPr>
          <w:sz w:val="2"/>
          <w:szCs w:val="2"/>
        </w:rPr>
      </w:pPr>
    </w:p>
    <w:p w:rsidR="00191C5F" w:rsidRDefault="00191C5F"/>
    <w:sectPr w:rsidR="00191C5F" w:rsidSect="00350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9C22AA"/>
    <w:rsid w:val="00121E27"/>
    <w:rsid w:val="00191C5F"/>
    <w:rsid w:val="001A2F91"/>
    <w:rsid w:val="009C2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2AA"/>
    <w:pPr>
      <w:widowControl w:val="0"/>
      <w:autoSpaceDE w:val="0"/>
      <w:autoSpaceDN w:val="0"/>
      <w:spacing w:after="0"/>
      <w:jc w:val="left"/>
    </w:pPr>
    <w:rPr>
      <w:rFonts w:ascii="Calibri" w:eastAsiaTheme="minorEastAsia" w:hAnsi="Calibri" w:cs="Calibri"/>
      <w:lang w:eastAsia="ru-RU"/>
    </w:rPr>
  </w:style>
  <w:style w:type="paragraph" w:customStyle="1" w:styleId="ConsPlusTitle">
    <w:name w:val="ConsPlusTitle"/>
    <w:rsid w:val="009C22AA"/>
    <w:pPr>
      <w:widowControl w:val="0"/>
      <w:autoSpaceDE w:val="0"/>
      <w:autoSpaceDN w:val="0"/>
      <w:spacing w:after="0"/>
      <w:jc w:val="left"/>
    </w:pPr>
    <w:rPr>
      <w:rFonts w:ascii="Calibri" w:eastAsiaTheme="minorEastAsia" w:hAnsi="Calibri" w:cs="Calibri"/>
      <w:b/>
      <w:lang w:eastAsia="ru-RU"/>
    </w:rPr>
  </w:style>
  <w:style w:type="paragraph" w:customStyle="1" w:styleId="ConsPlusTitlePage">
    <w:name w:val="ConsPlusTitlePage"/>
    <w:rsid w:val="009C22AA"/>
    <w:pPr>
      <w:widowControl w:val="0"/>
      <w:autoSpaceDE w:val="0"/>
      <w:autoSpaceDN w:val="0"/>
      <w:spacing w:after="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180&amp;n=272281&amp;dst=1004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80&amp;n=256080" TargetMode="External"/><Relationship Id="rId5" Type="http://schemas.openxmlformats.org/officeDocument/2006/relationships/hyperlink" Target="https://login.consultant.ru/link/?req=doc&amp;base=RLAW180&amp;n=272270&amp;dst=100590"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2024-02-01T06:20:00Z</dcterms:created>
  <dcterms:modified xsi:type="dcterms:W3CDTF">2024-02-01T06:22:00Z</dcterms:modified>
</cp:coreProperties>
</file>